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569B7" w14:textId="333AF29A" w:rsidR="00EF5663" w:rsidRDefault="00EF5663" w:rsidP="00EF5663">
      <w:pPr>
        <w:spacing w:line="280" w:lineRule="atLeast"/>
        <w:ind w:right="424"/>
        <w:jc w:val="center"/>
        <w:rPr>
          <w:rFonts w:asciiTheme="minorHAnsi" w:hAnsiTheme="minorHAnsi"/>
          <w:sz w:val="24"/>
          <w:szCs w:val="24"/>
          <w:u w:val="single"/>
        </w:rPr>
      </w:pPr>
      <w:r w:rsidRPr="00251482">
        <w:rPr>
          <w:rFonts w:asciiTheme="minorHAnsi" w:hAnsiTheme="minorHAnsi"/>
          <w:sz w:val="24"/>
          <w:szCs w:val="24"/>
          <w:u w:val="single"/>
        </w:rPr>
        <w:t>DICHIARAZIONE SOSTITUTIVA ATTO NOTORIETA’</w:t>
      </w:r>
    </w:p>
    <w:p w14:paraId="34455E82" w14:textId="77777777" w:rsidR="00EF5663" w:rsidRDefault="00EF5663" w:rsidP="00EF5663">
      <w:pPr>
        <w:spacing w:line="280" w:lineRule="atLeast"/>
        <w:ind w:right="424"/>
        <w:jc w:val="center"/>
        <w:rPr>
          <w:rFonts w:asciiTheme="minorHAnsi" w:hAnsiTheme="minorHAnsi"/>
          <w:sz w:val="24"/>
          <w:szCs w:val="24"/>
          <w:u w:val="single"/>
        </w:rPr>
      </w:pPr>
    </w:p>
    <w:p w14:paraId="64477093" w14:textId="77777777" w:rsidR="00EF5663" w:rsidRPr="00344DD6" w:rsidRDefault="00EF5663" w:rsidP="00EF5663">
      <w:pPr>
        <w:spacing w:before="100" w:beforeAutospacing="1" w:after="100" w:afterAutospacing="1"/>
        <w:ind w:right="424"/>
        <w:jc w:val="center"/>
        <w:rPr>
          <w:rFonts w:asciiTheme="minorHAnsi" w:eastAsiaTheme="minorEastAsia" w:hAnsiTheme="minorHAnsi" w:cstheme="minorHAnsi"/>
          <w:spacing w:val="-8"/>
          <w:sz w:val="24"/>
          <w:szCs w:val="24"/>
        </w:rPr>
      </w:pPr>
      <w:r w:rsidRPr="00344DD6">
        <w:rPr>
          <w:rFonts w:asciiTheme="minorHAnsi" w:eastAsiaTheme="minorEastAsia" w:hAnsiTheme="minorHAnsi" w:cstheme="minorHAnsi"/>
          <w:spacing w:val="-8"/>
          <w:sz w:val="24"/>
          <w:szCs w:val="24"/>
        </w:rPr>
        <w:t>Dichiarazione sostitutiva dell’atto di notorietà</w:t>
      </w:r>
    </w:p>
    <w:p w14:paraId="23B69EF5" w14:textId="77777777" w:rsidR="00EF5663" w:rsidRPr="00344DD6" w:rsidRDefault="00EF5663" w:rsidP="00EF5663">
      <w:pPr>
        <w:spacing w:before="100" w:beforeAutospacing="1" w:after="100" w:afterAutospacing="1"/>
        <w:ind w:right="424"/>
        <w:jc w:val="center"/>
        <w:rPr>
          <w:rFonts w:asciiTheme="minorHAnsi" w:eastAsiaTheme="minorEastAsia" w:hAnsiTheme="minorHAnsi" w:cstheme="minorHAnsi"/>
          <w:spacing w:val="-6"/>
          <w:sz w:val="24"/>
          <w:szCs w:val="24"/>
        </w:rPr>
      </w:pPr>
      <w:r w:rsidRPr="00344DD6">
        <w:rPr>
          <w:rFonts w:asciiTheme="minorHAnsi" w:eastAsiaTheme="minorEastAsia" w:hAnsiTheme="minorHAnsi" w:cstheme="minorHAnsi"/>
          <w:spacing w:val="-6"/>
          <w:sz w:val="24"/>
          <w:szCs w:val="24"/>
        </w:rPr>
        <w:t>(Art. 47 D.P.R. 445 del 28 dicembre 2000)</w:t>
      </w:r>
    </w:p>
    <w:p w14:paraId="2FFCD188" w14:textId="77777777" w:rsidR="00EF5663" w:rsidRPr="00344DD6" w:rsidRDefault="00EF5663" w:rsidP="00EF5663">
      <w:pPr>
        <w:spacing w:before="100" w:beforeAutospacing="1" w:after="100" w:afterAutospacing="1" w:line="480" w:lineRule="auto"/>
        <w:ind w:right="424"/>
        <w:jc w:val="both"/>
        <w:rPr>
          <w:rFonts w:asciiTheme="minorHAnsi" w:eastAsiaTheme="minorEastAsia" w:hAnsiTheme="minorHAnsi" w:cstheme="minorHAnsi"/>
          <w:spacing w:val="3"/>
          <w:sz w:val="24"/>
          <w:szCs w:val="24"/>
        </w:rPr>
      </w:pPr>
      <w:bookmarkStart w:id="0" w:name="_Hlk35528152"/>
      <w:r w:rsidRPr="00344DD6">
        <w:rPr>
          <w:rFonts w:asciiTheme="minorHAnsi" w:eastAsiaTheme="minorEastAsia" w:hAnsiTheme="minorHAnsi" w:cstheme="minorHAnsi"/>
          <w:spacing w:val="3"/>
          <w:sz w:val="24"/>
          <w:szCs w:val="24"/>
        </w:rPr>
        <w:t>Io sottoscritto/a ______________________________________</w:t>
      </w:r>
      <w:r w:rsidRPr="00344DD6">
        <w:rPr>
          <w:rFonts w:asciiTheme="minorHAnsi" w:eastAsiaTheme="minorEastAsia" w:hAnsiTheme="minorHAnsi" w:cstheme="minorHAnsi"/>
          <w:b/>
          <w:bCs/>
          <w:spacing w:val="3"/>
          <w:sz w:val="24"/>
          <w:szCs w:val="24"/>
        </w:rPr>
        <w:t xml:space="preserve"> </w:t>
      </w:r>
      <w:r w:rsidRPr="00344DD6">
        <w:rPr>
          <w:rFonts w:asciiTheme="minorHAnsi" w:eastAsiaTheme="minorEastAsia" w:hAnsiTheme="minorHAnsi" w:cstheme="minorHAnsi"/>
          <w:spacing w:val="3"/>
          <w:sz w:val="24"/>
          <w:szCs w:val="24"/>
        </w:rPr>
        <w:t>nato/a a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bookmarkEnd w:id="0"/>
    <w:p w14:paraId="10FF0E8C" w14:textId="77777777" w:rsidR="00EF5663" w:rsidRPr="00344DD6" w:rsidRDefault="00EF5663" w:rsidP="00EF5663">
      <w:pPr>
        <w:spacing w:line="276" w:lineRule="auto"/>
        <w:ind w:right="424"/>
        <w:jc w:val="both"/>
        <w:rPr>
          <w:rFonts w:asciiTheme="minorHAnsi" w:hAnsiTheme="minorHAnsi" w:cstheme="minorHAnsi"/>
          <w:spacing w:val="-2"/>
          <w:sz w:val="24"/>
          <w:szCs w:val="24"/>
        </w:rPr>
      </w:pPr>
      <w:r w:rsidRPr="00344DD6">
        <w:rPr>
          <w:rFonts w:asciiTheme="minorHAnsi" w:hAnsiTheme="minorHAnsi" w:cstheme="minorHAnsi"/>
          <w:spacing w:val="-2"/>
          <w:sz w:val="24"/>
          <w:szCs w:val="24"/>
        </w:rPr>
        <w:t>consapevole delle sanzioni penali, nel caso di dichiarazioni non veritiere, di formazione o uso di atti falsi, richiamate dall'art. 76 del D.P.R. 445 del 28 dicembre 2000</w:t>
      </w:r>
    </w:p>
    <w:p w14:paraId="23DDD6EB" w14:textId="77777777" w:rsidR="00EF5663" w:rsidRPr="00344DD6" w:rsidRDefault="00EF5663" w:rsidP="00EF5663">
      <w:pPr>
        <w:ind w:right="424"/>
        <w:jc w:val="center"/>
        <w:rPr>
          <w:rFonts w:asciiTheme="minorHAnsi" w:eastAsiaTheme="minorEastAsia" w:hAnsiTheme="minorHAnsi" w:cstheme="minorHAnsi"/>
          <w:sz w:val="24"/>
          <w:szCs w:val="24"/>
        </w:rPr>
      </w:pPr>
      <w:r w:rsidRPr="00344DD6">
        <w:rPr>
          <w:rFonts w:asciiTheme="minorHAnsi" w:hAnsiTheme="minorHAnsi" w:cstheme="minorHAnsi"/>
          <w:sz w:val="24"/>
          <w:szCs w:val="24"/>
        </w:rPr>
        <w:br/>
      </w:r>
      <w:r w:rsidRPr="00344DD6">
        <w:rPr>
          <w:rFonts w:asciiTheme="minorHAnsi" w:eastAsiaTheme="minorEastAsia" w:hAnsiTheme="minorHAnsi" w:cstheme="minorHAnsi"/>
          <w:sz w:val="24"/>
          <w:szCs w:val="24"/>
        </w:rPr>
        <w:t>DICHIARO</w:t>
      </w:r>
    </w:p>
    <w:p w14:paraId="108AC8D8" w14:textId="77777777" w:rsidR="00EF5663" w:rsidRPr="00344DD6" w:rsidRDefault="00EF5663" w:rsidP="00EF5663">
      <w:pPr>
        <w:ind w:right="424"/>
        <w:jc w:val="both"/>
        <w:rPr>
          <w:rFonts w:asciiTheme="minorHAnsi" w:eastAsiaTheme="minorEastAsia" w:hAnsiTheme="minorHAnsi" w:cstheme="minorHAnsi"/>
          <w:sz w:val="24"/>
          <w:szCs w:val="24"/>
        </w:rPr>
      </w:pPr>
    </w:p>
    <w:p w14:paraId="3747C748" w14:textId="77777777" w:rsidR="00EF5663" w:rsidRDefault="00EF5663" w:rsidP="00EF5663">
      <w:pPr>
        <w:ind w:right="424"/>
        <w:jc w:val="both"/>
        <w:rPr>
          <w:rFonts w:asciiTheme="minorHAnsi" w:hAnsiTheme="minorHAnsi" w:cstheme="minorHAnsi"/>
          <w:sz w:val="24"/>
          <w:szCs w:val="24"/>
        </w:rPr>
      </w:pPr>
      <w:r w:rsidRPr="00344DD6">
        <w:rPr>
          <w:rFonts w:asciiTheme="minorHAnsi" w:hAnsiTheme="minorHAnsi" w:cstheme="minorHAnsi"/>
          <w:sz w:val="24"/>
          <w:szCs w:val="24"/>
        </w:rPr>
        <w:t>di essere una Micro, Piccola o Media Imprese come definite dalla Raccomandazione della Commissione europea n. 2003/361/CE del 6 maggio 2003, aventi sede in Italia</w:t>
      </w:r>
    </w:p>
    <w:p w14:paraId="57B4F391" w14:textId="77777777" w:rsidR="00EF5663" w:rsidRDefault="00EF5663" w:rsidP="00EF5663">
      <w:pPr>
        <w:ind w:right="424"/>
        <w:jc w:val="both"/>
        <w:rPr>
          <w:rFonts w:asciiTheme="minorHAnsi" w:hAnsiTheme="minorHAnsi" w:cstheme="minorHAnsi"/>
          <w:sz w:val="24"/>
          <w:szCs w:val="24"/>
        </w:rPr>
      </w:pPr>
    </w:p>
    <w:p w14:paraId="53F0D66B" w14:textId="77777777" w:rsidR="00EF5663" w:rsidRPr="00344DD6" w:rsidRDefault="00EF5663" w:rsidP="00EF5663">
      <w:pPr>
        <w:ind w:right="424"/>
        <w:jc w:val="both"/>
        <w:rPr>
          <w:rFonts w:asciiTheme="minorHAnsi" w:hAnsiTheme="minorHAnsi" w:cstheme="minorHAnsi"/>
          <w:sz w:val="24"/>
          <w:szCs w:val="24"/>
        </w:rPr>
      </w:pPr>
      <w:r w:rsidRPr="00344DD6">
        <w:rPr>
          <w:rFonts w:asciiTheme="minorHAnsi" w:hAnsiTheme="minorHAnsi" w:cstheme="minorHAnsi"/>
          <w:sz w:val="24"/>
          <w:szCs w:val="24"/>
        </w:rPr>
        <w:t>di aver subito in via temporanea carenze di liquidità quale conseguenza diretta della diffusione dell’epidemia da COVID-19.</w:t>
      </w:r>
    </w:p>
    <w:p w14:paraId="595EB16B" w14:textId="77777777" w:rsidR="00EF5663" w:rsidRPr="00344DD6" w:rsidRDefault="00EF5663" w:rsidP="00EF5663">
      <w:pPr>
        <w:ind w:right="424"/>
        <w:jc w:val="both"/>
        <w:rPr>
          <w:rFonts w:asciiTheme="minorHAnsi" w:hAnsiTheme="minorHAnsi" w:cstheme="minorHAnsi"/>
          <w:b/>
          <w:bCs/>
          <w:sz w:val="24"/>
          <w:szCs w:val="24"/>
        </w:rPr>
      </w:pPr>
      <w:r w:rsidRPr="00344DD6">
        <w:rPr>
          <w:rFonts w:asciiTheme="minorHAnsi" w:hAnsiTheme="minorHAnsi" w:cstheme="minorHAnsi"/>
          <w:sz w:val="24"/>
          <w:szCs w:val="24"/>
        </w:rPr>
        <w:br/>
      </w:r>
    </w:p>
    <w:p w14:paraId="20C93AF4" w14:textId="77777777" w:rsidR="00EF5663" w:rsidRPr="00344DD6" w:rsidRDefault="00EF5663" w:rsidP="00EF5663">
      <w:pPr>
        <w:ind w:right="424"/>
        <w:jc w:val="both"/>
        <w:rPr>
          <w:rFonts w:asciiTheme="minorHAnsi" w:hAnsiTheme="minorHAnsi" w:cstheme="minorHAnsi"/>
          <w:sz w:val="24"/>
          <w:szCs w:val="24"/>
        </w:rPr>
      </w:pPr>
      <w:r w:rsidRPr="00344DD6">
        <w:rPr>
          <w:rFonts w:asciiTheme="minorHAnsi" w:eastAsiaTheme="minorEastAsia" w:hAnsiTheme="minorHAnsi" w:cstheme="minorHAnsi"/>
          <w:sz w:val="24"/>
          <w:szCs w:val="24"/>
        </w:rPr>
        <w:t xml:space="preserve">Dichiaro di essere informato, ai sensi e per gli effetti di cui al D. Legislativo 196/2003 che i dati personali raccolti saranno trattati, anche con strumenti informatici, esclusivamente nell'ambito del procedimento per il quale la presente dichiarazione viene resa. </w:t>
      </w:r>
    </w:p>
    <w:p w14:paraId="62E75763" w14:textId="77777777" w:rsidR="00EF5663" w:rsidRPr="00344DD6" w:rsidRDefault="00EF5663" w:rsidP="00EF5663">
      <w:pPr>
        <w:spacing w:after="240"/>
        <w:ind w:right="424"/>
        <w:jc w:val="both"/>
        <w:rPr>
          <w:rFonts w:asciiTheme="minorHAnsi" w:hAnsiTheme="minorHAnsi" w:cstheme="minorHAnsi"/>
          <w:sz w:val="24"/>
          <w:szCs w:val="24"/>
        </w:rPr>
      </w:pPr>
    </w:p>
    <w:p w14:paraId="60106C5F" w14:textId="77777777" w:rsidR="00EF5663" w:rsidRPr="00344DD6" w:rsidRDefault="00EF5663" w:rsidP="00EF5663">
      <w:pPr>
        <w:ind w:right="424"/>
        <w:jc w:val="both"/>
        <w:rPr>
          <w:rFonts w:asciiTheme="minorHAnsi" w:hAnsiTheme="minorHAnsi" w:cstheme="minorHAnsi"/>
          <w:spacing w:val="5"/>
          <w:sz w:val="24"/>
          <w:szCs w:val="24"/>
        </w:rPr>
      </w:pPr>
      <w:r w:rsidRPr="00344DD6">
        <w:rPr>
          <w:rFonts w:asciiTheme="minorHAnsi" w:hAnsiTheme="minorHAnsi" w:cstheme="minorHAnsi"/>
          <w:spacing w:val="5"/>
          <w:sz w:val="24"/>
          <w:szCs w:val="24"/>
        </w:rPr>
        <w:t>.................................................</w:t>
      </w:r>
    </w:p>
    <w:p w14:paraId="711A5891" w14:textId="77777777" w:rsidR="00EF5663" w:rsidRPr="00344DD6" w:rsidRDefault="00EF5663" w:rsidP="00EF5663">
      <w:pPr>
        <w:ind w:right="424"/>
        <w:jc w:val="both"/>
        <w:rPr>
          <w:rFonts w:asciiTheme="minorHAnsi" w:hAnsiTheme="minorHAnsi" w:cstheme="minorHAnsi"/>
          <w:spacing w:val="-2"/>
          <w:sz w:val="24"/>
          <w:szCs w:val="24"/>
        </w:rPr>
      </w:pPr>
      <w:r w:rsidRPr="00344DD6">
        <w:rPr>
          <w:rFonts w:asciiTheme="minorHAnsi" w:hAnsiTheme="minorHAnsi" w:cstheme="minorHAnsi"/>
          <w:spacing w:val="-2"/>
          <w:sz w:val="24"/>
          <w:szCs w:val="24"/>
        </w:rPr>
        <w:t xml:space="preserve">(luogo, data) </w:t>
      </w:r>
    </w:p>
    <w:p w14:paraId="1AC4ADA3" w14:textId="77777777" w:rsidR="00EF5663" w:rsidRPr="00344DD6" w:rsidRDefault="00EF5663" w:rsidP="00EF5663">
      <w:pPr>
        <w:ind w:right="424" w:firstLine="4253"/>
        <w:jc w:val="center"/>
        <w:rPr>
          <w:rFonts w:asciiTheme="minorHAnsi" w:hAnsiTheme="minorHAnsi" w:cstheme="minorHAnsi"/>
          <w:spacing w:val="-2"/>
          <w:sz w:val="24"/>
          <w:szCs w:val="24"/>
        </w:rPr>
      </w:pPr>
      <w:r w:rsidRPr="00344DD6">
        <w:rPr>
          <w:rFonts w:asciiTheme="minorHAnsi" w:hAnsiTheme="minorHAnsi" w:cstheme="minorHAnsi"/>
          <w:spacing w:val="-2"/>
          <w:sz w:val="24"/>
          <w:szCs w:val="24"/>
        </w:rPr>
        <w:t>Il dichiarante</w:t>
      </w:r>
    </w:p>
    <w:p w14:paraId="0645FC8B" w14:textId="77777777" w:rsidR="00EF5663" w:rsidRPr="00344DD6" w:rsidRDefault="00EF5663" w:rsidP="00EF5663">
      <w:pPr>
        <w:ind w:right="424" w:firstLine="4253"/>
        <w:jc w:val="center"/>
        <w:rPr>
          <w:rFonts w:asciiTheme="minorHAnsi" w:hAnsiTheme="minorHAnsi" w:cstheme="minorHAnsi"/>
          <w:sz w:val="24"/>
          <w:szCs w:val="24"/>
        </w:rPr>
      </w:pPr>
    </w:p>
    <w:p w14:paraId="45F6080F" w14:textId="77777777" w:rsidR="00EF5663" w:rsidRPr="00344DD6" w:rsidRDefault="00EF5663" w:rsidP="00EF5663">
      <w:pPr>
        <w:ind w:right="424" w:firstLine="4253"/>
        <w:jc w:val="center"/>
        <w:rPr>
          <w:rFonts w:asciiTheme="minorHAnsi" w:hAnsiTheme="minorHAnsi" w:cstheme="minorHAnsi"/>
          <w:spacing w:val="3"/>
          <w:sz w:val="24"/>
          <w:szCs w:val="24"/>
        </w:rPr>
      </w:pPr>
      <w:r w:rsidRPr="00344DD6">
        <w:rPr>
          <w:rFonts w:asciiTheme="minorHAnsi" w:hAnsiTheme="minorHAnsi" w:cstheme="minorHAnsi"/>
          <w:spacing w:val="3"/>
          <w:sz w:val="24"/>
          <w:szCs w:val="24"/>
        </w:rPr>
        <w:t>.....................................................</w:t>
      </w:r>
    </w:p>
    <w:p w14:paraId="0A9FFDB2" w14:textId="77777777" w:rsidR="00EF5663" w:rsidRPr="00344DD6" w:rsidRDefault="00EF5663" w:rsidP="00EF5663">
      <w:pPr>
        <w:spacing w:after="240"/>
        <w:ind w:right="424"/>
        <w:jc w:val="both"/>
        <w:rPr>
          <w:rFonts w:asciiTheme="minorHAnsi" w:hAnsiTheme="minorHAnsi" w:cstheme="minorHAnsi"/>
          <w:sz w:val="24"/>
          <w:szCs w:val="24"/>
        </w:rPr>
      </w:pPr>
    </w:p>
    <w:p w14:paraId="36D44BC3" w14:textId="77777777" w:rsidR="00EF5663" w:rsidRPr="00344DD6" w:rsidRDefault="00EF5663" w:rsidP="00EF5663">
      <w:pPr>
        <w:ind w:right="424"/>
        <w:jc w:val="both"/>
        <w:rPr>
          <w:rFonts w:asciiTheme="minorHAnsi" w:hAnsiTheme="minorHAnsi" w:cstheme="minorHAnsi"/>
          <w:spacing w:val="5"/>
          <w:sz w:val="24"/>
          <w:szCs w:val="24"/>
        </w:rPr>
      </w:pPr>
    </w:p>
    <w:p w14:paraId="096B573A" w14:textId="5829DA6E" w:rsidR="00391D01" w:rsidRDefault="00EF5663" w:rsidP="00EF5663">
      <w:pPr>
        <w:ind w:right="424"/>
        <w:jc w:val="both"/>
        <w:rPr>
          <w:rFonts w:asciiTheme="minorHAnsi" w:hAnsiTheme="minorHAnsi" w:cstheme="minorHAnsi"/>
          <w:spacing w:val="6"/>
          <w:sz w:val="24"/>
          <w:szCs w:val="24"/>
        </w:rPr>
      </w:pPr>
      <w:r w:rsidRPr="00344DD6">
        <w:rPr>
          <w:rFonts w:asciiTheme="minorHAnsi" w:hAnsiTheme="minorHAnsi" w:cstheme="minorHAnsi"/>
          <w:spacing w:val="5"/>
          <w:sz w:val="24"/>
          <w:szCs w:val="24"/>
        </w:rPr>
        <w:t xml:space="preserve">Ai sensi dell’art. 38, D.P.R. 445 del 28 dicembre 2000, la dichiarazione può essere </w:t>
      </w:r>
      <w:r w:rsidRPr="00344DD6">
        <w:rPr>
          <w:rFonts w:asciiTheme="minorHAnsi" w:hAnsiTheme="minorHAnsi" w:cstheme="minorHAnsi"/>
          <w:spacing w:val="6"/>
          <w:sz w:val="24"/>
          <w:szCs w:val="24"/>
        </w:rPr>
        <w:t>sottoscritta e inviata (all’ufficio competente) per posta, via fax o tramite incaricato allegando la fotocopia non autenticata di un documento di identità.</w:t>
      </w:r>
    </w:p>
    <w:p w14:paraId="58AD9DFA" w14:textId="77777777" w:rsidR="00391D01" w:rsidRDefault="00391D01">
      <w:pPr>
        <w:spacing w:after="160" w:line="259" w:lineRule="auto"/>
        <w:rPr>
          <w:rFonts w:asciiTheme="minorHAnsi" w:hAnsiTheme="minorHAnsi" w:cstheme="minorHAnsi"/>
          <w:spacing w:val="6"/>
          <w:sz w:val="24"/>
          <w:szCs w:val="24"/>
        </w:rPr>
      </w:pPr>
      <w:r>
        <w:rPr>
          <w:rFonts w:asciiTheme="minorHAnsi" w:hAnsiTheme="minorHAnsi" w:cstheme="minorHAnsi"/>
          <w:spacing w:val="6"/>
          <w:sz w:val="24"/>
          <w:szCs w:val="24"/>
        </w:rPr>
        <w:br w:type="page"/>
      </w:r>
    </w:p>
    <w:p w14:paraId="2D91C067" w14:textId="7779C786" w:rsidR="00EF5663" w:rsidRPr="00251482" w:rsidRDefault="00EF5663" w:rsidP="00EF5663">
      <w:pPr>
        <w:spacing w:line="280" w:lineRule="atLeast"/>
        <w:ind w:right="424"/>
        <w:jc w:val="center"/>
        <w:rPr>
          <w:rFonts w:asciiTheme="minorHAnsi" w:hAnsiTheme="minorHAnsi"/>
          <w:sz w:val="24"/>
          <w:szCs w:val="24"/>
          <w:u w:val="single"/>
        </w:rPr>
      </w:pPr>
      <w:bookmarkStart w:id="1" w:name="_GoBack"/>
      <w:bookmarkEnd w:id="1"/>
      <w:r>
        <w:rPr>
          <w:rFonts w:asciiTheme="minorHAnsi" w:hAnsiTheme="minorHAnsi"/>
          <w:sz w:val="24"/>
          <w:szCs w:val="24"/>
          <w:u w:val="single"/>
        </w:rPr>
        <w:lastRenderedPageBreak/>
        <w:t>COMUNICAZIONE ALLE BANCHE PER LA FRUIZIONE DELL’ART. 56 DL 18/2020</w:t>
      </w:r>
    </w:p>
    <w:p w14:paraId="4B8EF314" w14:textId="77777777" w:rsidR="00EF5663" w:rsidRDefault="00EF5663" w:rsidP="00EF5663">
      <w:pPr>
        <w:spacing w:line="280" w:lineRule="atLeast"/>
        <w:ind w:right="424"/>
        <w:jc w:val="both"/>
        <w:rPr>
          <w:rFonts w:asciiTheme="minorHAnsi" w:hAnsiTheme="minorHAnsi"/>
          <w:sz w:val="24"/>
          <w:szCs w:val="24"/>
        </w:rPr>
      </w:pPr>
    </w:p>
    <w:p w14:paraId="461020EE" w14:textId="77777777" w:rsidR="00EF5663" w:rsidRPr="001032C5" w:rsidRDefault="00EF5663" w:rsidP="00EF5663">
      <w:pPr>
        <w:spacing w:line="280" w:lineRule="atLeast"/>
        <w:ind w:right="424" w:firstLine="6096"/>
        <w:jc w:val="both"/>
        <w:rPr>
          <w:rFonts w:asciiTheme="minorHAnsi" w:hAnsiTheme="minorHAnsi"/>
          <w:sz w:val="24"/>
          <w:szCs w:val="24"/>
        </w:rPr>
      </w:pPr>
      <w:r w:rsidRPr="001032C5">
        <w:rPr>
          <w:rFonts w:asciiTheme="minorHAnsi" w:hAnsiTheme="minorHAnsi"/>
          <w:sz w:val="24"/>
          <w:szCs w:val="24"/>
        </w:rPr>
        <w:t>Spett.le NOMEBANCA</w:t>
      </w:r>
    </w:p>
    <w:p w14:paraId="73CC1C0E" w14:textId="77777777" w:rsidR="00EF5663" w:rsidRDefault="00EF5663" w:rsidP="00EF5663">
      <w:pPr>
        <w:spacing w:line="280" w:lineRule="atLeast"/>
        <w:ind w:right="424" w:firstLine="6096"/>
        <w:jc w:val="both"/>
        <w:rPr>
          <w:rFonts w:asciiTheme="minorHAnsi" w:hAnsiTheme="minorHAnsi"/>
          <w:sz w:val="24"/>
          <w:szCs w:val="24"/>
        </w:rPr>
      </w:pPr>
      <w:r w:rsidRPr="001032C5">
        <w:rPr>
          <w:rFonts w:asciiTheme="minorHAnsi" w:hAnsiTheme="minorHAnsi"/>
          <w:sz w:val="24"/>
          <w:szCs w:val="24"/>
        </w:rPr>
        <w:t>Via pec:</w:t>
      </w:r>
    </w:p>
    <w:p w14:paraId="785D3DDE" w14:textId="77777777" w:rsidR="00EF5663" w:rsidRPr="001032C5" w:rsidRDefault="00EF5663" w:rsidP="00EF5663">
      <w:pPr>
        <w:spacing w:line="280" w:lineRule="atLeast"/>
        <w:ind w:right="424" w:firstLine="6096"/>
        <w:jc w:val="both"/>
        <w:rPr>
          <w:rFonts w:asciiTheme="minorHAnsi" w:hAnsiTheme="minorHAnsi"/>
          <w:sz w:val="24"/>
          <w:szCs w:val="24"/>
        </w:rPr>
      </w:pPr>
      <w:r>
        <w:rPr>
          <w:rFonts w:asciiTheme="minorHAnsi" w:hAnsiTheme="minorHAnsi"/>
          <w:sz w:val="24"/>
          <w:szCs w:val="24"/>
        </w:rPr>
        <w:t>Via e mail</w:t>
      </w:r>
      <w:r w:rsidRPr="001032C5">
        <w:rPr>
          <w:rFonts w:asciiTheme="minorHAnsi" w:hAnsiTheme="minorHAnsi"/>
          <w:sz w:val="24"/>
          <w:szCs w:val="24"/>
        </w:rPr>
        <w:t xml:space="preserve"> </w:t>
      </w:r>
    </w:p>
    <w:p w14:paraId="2C1B665C" w14:textId="77777777" w:rsidR="00EF5663" w:rsidRPr="001032C5" w:rsidRDefault="00EF5663" w:rsidP="00EF5663">
      <w:pPr>
        <w:spacing w:line="280" w:lineRule="atLeast"/>
        <w:ind w:right="424"/>
        <w:jc w:val="both"/>
        <w:rPr>
          <w:rFonts w:asciiTheme="minorHAnsi" w:hAnsiTheme="minorHAnsi"/>
          <w:sz w:val="24"/>
          <w:szCs w:val="24"/>
        </w:rPr>
      </w:pPr>
    </w:p>
    <w:p w14:paraId="3232A2E0" w14:textId="77777777" w:rsidR="00EF5663" w:rsidRPr="001032C5" w:rsidRDefault="00EF5663" w:rsidP="00EF5663">
      <w:pPr>
        <w:spacing w:line="280" w:lineRule="atLeast"/>
        <w:ind w:right="424"/>
        <w:jc w:val="both"/>
        <w:rPr>
          <w:rFonts w:asciiTheme="minorHAnsi" w:hAnsiTheme="minorHAnsi"/>
          <w:sz w:val="24"/>
          <w:szCs w:val="24"/>
        </w:rPr>
      </w:pPr>
    </w:p>
    <w:p w14:paraId="5B9F41D7" w14:textId="77777777" w:rsidR="00EF5663" w:rsidRPr="001032C5" w:rsidRDefault="00EF5663" w:rsidP="00EF5663">
      <w:pPr>
        <w:spacing w:line="280" w:lineRule="atLeast"/>
        <w:ind w:right="424"/>
        <w:jc w:val="both"/>
        <w:rPr>
          <w:rFonts w:asciiTheme="minorHAnsi" w:hAnsiTheme="minorHAnsi"/>
          <w:sz w:val="24"/>
          <w:szCs w:val="24"/>
        </w:rPr>
      </w:pPr>
      <w:r w:rsidRPr="001032C5">
        <w:rPr>
          <w:rFonts w:asciiTheme="minorHAnsi" w:hAnsiTheme="minorHAnsi"/>
          <w:sz w:val="24"/>
          <w:szCs w:val="24"/>
        </w:rPr>
        <w:t>Io sottoscritto/a ______________________________________ nato/a a __________________  il  _______________ e residente a ___________________ Via___________________ n° ___, nella sua qualità di (titolare o legale rappresentante) della ______________________________, corrente in ______________________________________, Via ____________________ n. ___, Codice Fiscale _____________________________________</w:t>
      </w:r>
    </w:p>
    <w:p w14:paraId="07ADC67A" w14:textId="77777777" w:rsidR="00EF5663" w:rsidRDefault="00EF5663" w:rsidP="00EF5663">
      <w:pPr>
        <w:spacing w:line="280" w:lineRule="atLeast"/>
        <w:ind w:right="424"/>
        <w:jc w:val="both"/>
        <w:rPr>
          <w:rFonts w:asciiTheme="minorHAnsi" w:hAnsiTheme="minorHAnsi"/>
          <w:sz w:val="24"/>
          <w:szCs w:val="24"/>
        </w:rPr>
      </w:pPr>
    </w:p>
    <w:p w14:paraId="30A3E2FB" w14:textId="77777777" w:rsidR="00EF5663" w:rsidRDefault="00EF5663" w:rsidP="00EF5663">
      <w:pPr>
        <w:spacing w:line="280" w:lineRule="atLeast"/>
        <w:ind w:right="424"/>
        <w:jc w:val="center"/>
        <w:rPr>
          <w:rFonts w:asciiTheme="minorHAnsi" w:hAnsiTheme="minorHAnsi"/>
          <w:sz w:val="24"/>
          <w:szCs w:val="24"/>
        </w:rPr>
      </w:pPr>
      <w:r>
        <w:rPr>
          <w:rFonts w:asciiTheme="minorHAnsi" w:hAnsiTheme="minorHAnsi"/>
          <w:sz w:val="24"/>
          <w:szCs w:val="24"/>
        </w:rPr>
        <w:t>COMUNICA</w:t>
      </w:r>
    </w:p>
    <w:p w14:paraId="1A47748D" w14:textId="77777777" w:rsidR="00EF5663" w:rsidRPr="001032C5" w:rsidRDefault="00EF5663" w:rsidP="00EF5663">
      <w:pPr>
        <w:spacing w:line="280" w:lineRule="atLeast"/>
        <w:ind w:right="424"/>
        <w:jc w:val="both"/>
        <w:rPr>
          <w:rFonts w:asciiTheme="minorHAnsi" w:hAnsiTheme="minorHAnsi"/>
          <w:sz w:val="24"/>
          <w:szCs w:val="24"/>
        </w:rPr>
      </w:pPr>
    </w:p>
    <w:p w14:paraId="424F15FF" w14:textId="77777777" w:rsidR="00EF5663" w:rsidRPr="001032C5" w:rsidRDefault="00EF5663" w:rsidP="00EF5663">
      <w:pPr>
        <w:spacing w:line="280" w:lineRule="atLeast"/>
        <w:ind w:right="424"/>
        <w:jc w:val="both"/>
        <w:rPr>
          <w:rFonts w:asciiTheme="minorHAnsi" w:hAnsiTheme="minorHAnsi"/>
          <w:sz w:val="24"/>
          <w:szCs w:val="24"/>
        </w:rPr>
      </w:pPr>
      <w:r>
        <w:rPr>
          <w:rFonts w:asciiTheme="minorHAnsi" w:hAnsiTheme="minorHAnsi"/>
          <w:sz w:val="24"/>
          <w:szCs w:val="24"/>
        </w:rPr>
        <w:t>di volere</w:t>
      </w:r>
      <w:r w:rsidRPr="001032C5">
        <w:rPr>
          <w:rFonts w:asciiTheme="minorHAnsi" w:hAnsiTheme="minorHAnsi"/>
          <w:sz w:val="24"/>
          <w:szCs w:val="24"/>
        </w:rPr>
        <w:t xml:space="preserve"> usufruire </w:t>
      </w:r>
      <w:r>
        <w:rPr>
          <w:rFonts w:asciiTheme="minorHAnsi" w:hAnsiTheme="minorHAnsi"/>
          <w:sz w:val="24"/>
          <w:szCs w:val="24"/>
        </w:rPr>
        <w:t>integralmente (ogni eccezione esclusa) e con decorrenza dal 17 marzo 2020 delle seguenti disposizioni previste dall’art. 56 1 e 2 comma del Decreto Legge 17 Marzo 2020 n. 18, entrato in vigore e pubblicato sulla Gazzetta Ufficiale il 17 Marzo 2020 stesso</w:t>
      </w:r>
    </w:p>
    <w:p w14:paraId="6F0BAA21" w14:textId="77777777" w:rsidR="00EF5663" w:rsidRDefault="00EF5663" w:rsidP="00EF5663">
      <w:pPr>
        <w:spacing w:line="280" w:lineRule="atLeast"/>
        <w:ind w:right="424"/>
        <w:jc w:val="both"/>
        <w:rPr>
          <w:rFonts w:asciiTheme="minorHAnsi" w:hAnsiTheme="minorHAnsi"/>
          <w:sz w:val="24"/>
          <w:szCs w:val="24"/>
        </w:rPr>
      </w:pPr>
    </w:p>
    <w:p w14:paraId="2D8AB3AB" w14:textId="77777777" w:rsidR="00EF5663" w:rsidRPr="006731BB" w:rsidRDefault="00EF5663" w:rsidP="00EF5663">
      <w:pPr>
        <w:spacing w:line="280" w:lineRule="atLeast"/>
        <w:ind w:right="424"/>
        <w:jc w:val="both"/>
        <w:rPr>
          <w:rFonts w:asciiTheme="minorHAnsi" w:hAnsiTheme="minorHAnsi"/>
          <w:sz w:val="24"/>
          <w:szCs w:val="24"/>
        </w:rPr>
      </w:pPr>
      <w:r w:rsidRPr="006731BB">
        <w:rPr>
          <w:rFonts w:asciiTheme="minorHAnsi" w:hAnsiTheme="minorHAnsi"/>
          <w:sz w:val="24"/>
          <w:szCs w:val="24"/>
        </w:rPr>
        <w:t xml:space="preserve">a) </w:t>
      </w:r>
      <w:r>
        <w:rPr>
          <w:rFonts w:asciiTheme="minorHAnsi" w:hAnsiTheme="minorHAnsi"/>
          <w:sz w:val="24"/>
          <w:szCs w:val="24"/>
        </w:rPr>
        <w:t xml:space="preserve">non revocabilità sino al 30 Settembre 2020 per le </w:t>
      </w:r>
      <w:r w:rsidRPr="006731BB">
        <w:rPr>
          <w:rFonts w:asciiTheme="minorHAnsi" w:hAnsiTheme="minorHAnsi"/>
          <w:sz w:val="24"/>
          <w:szCs w:val="24"/>
        </w:rPr>
        <w:t>aperture di credito a revoca e per i prestiti accordati a fronte di anticipi su crediti esistenti alla</w:t>
      </w:r>
      <w:r>
        <w:rPr>
          <w:rFonts w:asciiTheme="minorHAnsi" w:hAnsiTheme="minorHAnsi"/>
          <w:sz w:val="24"/>
          <w:szCs w:val="24"/>
        </w:rPr>
        <w:t xml:space="preserve"> </w:t>
      </w:r>
      <w:r w:rsidRPr="006731BB">
        <w:rPr>
          <w:rFonts w:asciiTheme="minorHAnsi" w:hAnsiTheme="minorHAnsi"/>
          <w:sz w:val="24"/>
          <w:szCs w:val="24"/>
        </w:rPr>
        <w:t xml:space="preserve">data del 29 febbraio 2020 o, se superiori, </w:t>
      </w:r>
      <w:r>
        <w:rPr>
          <w:rFonts w:asciiTheme="minorHAnsi" w:hAnsiTheme="minorHAnsi"/>
          <w:sz w:val="24"/>
          <w:szCs w:val="24"/>
        </w:rPr>
        <w:t>alla data del 17 marzo 2020</w:t>
      </w:r>
      <w:r w:rsidRPr="006731BB">
        <w:rPr>
          <w:rFonts w:asciiTheme="minorHAnsi" w:hAnsiTheme="minorHAnsi"/>
          <w:sz w:val="24"/>
          <w:szCs w:val="24"/>
        </w:rPr>
        <w:t xml:space="preserve"> </w:t>
      </w:r>
      <w:r>
        <w:rPr>
          <w:rFonts w:asciiTheme="minorHAnsi" w:hAnsiTheme="minorHAnsi"/>
          <w:sz w:val="24"/>
          <w:szCs w:val="24"/>
        </w:rPr>
        <w:t>sia degli</w:t>
      </w:r>
      <w:r w:rsidRPr="006731BB">
        <w:rPr>
          <w:rFonts w:asciiTheme="minorHAnsi" w:hAnsiTheme="minorHAnsi"/>
          <w:sz w:val="24"/>
          <w:szCs w:val="24"/>
        </w:rPr>
        <w:t xml:space="preserve"> importi</w:t>
      </w:r>
      <w:r>
        <w:rPr>
          <w:rFonts w:asciiTheme="minorHAnsi" w:hAnsiTheme="minorHAnsi"/>
          <w:sz w:val="24"/>
          <w:szCs w:val="24"/>
        </w:rPr>
        <w:t xml:space="preserve"> </w:t>
      </w:r>
      <w:r w:rsidRPr="006731BB">
        <w:rPr>
          <w:rFonts w:asciiTheme="minorHAnsi" w:hAnsiTheme="minorHAnsi"/>
          <w:sz w:val="24"/>
          <w:szCs w:val="24"/>
        </w:rPr>
        <w:t>accordati</w:t>
      </w:r>
      <w:r>
        <w:rPr>
          <w:rFonts w:asciiTheme="minorHAnsi" w:hAnsiTheme="minorHAnsi"/>
          <w:sz w:val="24"/>
          <w:szCs w:val="24"/>
        </w:rPr>
        <w:t xml:space="preserve"> che</w:t>
      </w:r>
      <w:r w:rsidRPr="006731BB">
        <w:rPr>
          <w:rFonts w:asciiTheme="minorHAnsi" w:hAnsiTheme="minorHAnsi"/>
          <w:sz w:val="24"/>
          <w:szCs w:val="24"/>
        </w:rPr>
        <w:t xml:space="preserve"> per la</w:t>
      </w:r>
      <w:r>
        <w:rPr>
          <w:rFonts w:asciiTheme="minorHAnsi" w:hAnsiTheme="minorHAnsi"/>
          <w:sz w:val="24"/>
          <w:szCs w:val="24"/>
        </w:rPr>
        <w:t xml:space="preserve"> relativa</w:t>
      </w:r>
      <w:r w:rsidRPr="006731BB">
        <w:rPr>
          <w:rFonts w:asciiTheme="minorHAnsi" w:hAnsiTheme="minorHAnsi"/>
          <w:sz w:val="24"/>
          <w:szCs w:val="24"/>
        </w:rPr>
        <w:t xml:space="preserve"> parte utilizzata </w:t>
      </w:r>
      <w:r>
        <w:rPr>
          <w:rFonts w:asciiTheme="minorHAnsi" w:hAnsiTheme="minorHAnsi"/>
          <w:sz w:val="24"/>
          <w:szCs w:val="24"/>
        </w:rPr>
        <w:t>che</w:t>
      </w:r>
      <w:r w:rsidRPr="006731BB">
        <w:rPr>
          <w:rFonts w:asciiTheme="minorHAnsi" w:hAnsiTheme="minorHAnsi"/>
          <w:sz w:val="24"/>
          <w:szCs w:val="24"/>
        </w:rPr>
        <w:t xml:space="preserve"> per quella non ancora utilizzata, </w:t>
      </w:r>
    </w:p>
    <w:p w14:paraId="3D1B6E61" w14:textId="77777777" w:rsidR="00EF5663" w:rsidRPr="006731BB" w:rsidRDefault="00EF5663" w:rsidP="00EF5663">
      <w:pPr>
        <w:spacing w:line="280" w:lineRule="atLeast"/>
        <w:ind w:right="424"/>
        <w:jc w:val="both"/>
        <w:rPr>
          <w:rFonts w:asciiTheme="minorHAnsi" w:hAnsiTheme="minorHAnsi"/>
          <w:sz w:val="24"/>
          <w:szCs w:val="24"/>
        </w:rPr>
      </w:pPr>
      <w:r w:rsidRPr="006731BB">
        <w:rPr>
          <w:rFonts w:asciiTheme="minorHAnsi" w:hAnsiTheme="minorHAnsi"/>
          <w:sz w:val="24"/>
          <w:szCs w:val="24"/>
        </w:rPr>
        <w:t xml:space="preserve">b) </w:t>
      </w:r>
      <w:r>
        <w:rPr>
          <w:rFonts w:asciiTheme="minorHAnsi" w:hAnsiTheme="minorHAnsi"/>
          <w:sz w:val="24"/>
          <w:szCs w:val="24"/>
        </w:rPr>
        <w:t>proroga dei contratti</w:t>
      </w:r>
      <w:r w:rsidRPr="006731BB">
        <w:rPr>
          <w:rFonts w:asciiTheme="minorHAnsi" w:hAnsiTheme="minorHAnsi"/>
          <w:sz w:val="24"/>
          <w:szCs w:val="24"/>
        </w:rPr>
        <w:t>, unitamente ai rispettivi elementi accessori e senza alcuna formalità, fino al 30 settembre</w:t>
      </w:r>
      <w:r>
        <w:rPr>
          <w:rFonts w:asciiTheme="minorHAnsi" w:hAnsiTheme="minorHAnsi"/>
          <w:sz w:val="24"/>
          <w:szCs w:val="24"/>
        </w:rPr>
        <w:t xml:space="preserve"> </w:t>
      </w:r>
      <w:r w:rsidRPr="006731BB">
        <w:rPr>
          <w:rFonts w:asciiTheme="minorHAnsi" w:hAnsiTheme="minorHAnsi"/>
          <w:sz w:val="24"/>
          <w:szCs w:val="24"/>
        </w:rPr>
        <w:t>2020</w:t>
      </w:r>
      <w:r>
        <w:rPr>
          <w:rFonts w:asciiTheme="minorHAnsi" w:hAnsiTheme="minorHAnsi"/>
          <w:sz w:val="24"/>
          <w:szCs w:val="24"/>
        </w:rPr>
        <w:t>,</w:t>
      </w:r>
      <w:r w:rsidRPr="006731BB">
        <w:rPr>
          <w:rFonts w:asciiTheme="minorHAnsi" w:hAnsiTheme="minorHAnsi"/>
          <w:sz w:val="24"/>
          <w:szCs w:val="24"/>
        </w:rPr>
        <w:t xml:space="preserve"> alle medesime condizioni</w:t>
      </w:r>
      <w:r>
        <w:rPr>
          <w:rFonts w:asciiTheme="minorHAnsi" w:hAnsiTheme="minorHAnsi"/>
          <w:sz w:val="24"/>
          <w:szCs w:val="24"/>
        </w:rPr>
        <w:t xml:space="preserve"> in essere, </w:t>
      </w:r>
      <w:r w:rsidRPr="006731BB">
        <w:rPr>
          <w:rFonts w:asciiTheme="minorHAnsi" w:hAnsiTheme="minorHAnsi"/>
          <w:sz w:val="24"/>
          <w:szCs w:val="24"/>
        </w:rPr>
        <w:t xml:space="preserve">per i prestiti non rateali con scadenza contrattuale prima del 30 settembre 2020 </w:t>
      </w:r>
    </w:p>
    <w:p w14:paraId="60664F1C" w14:textId="77777777" w:rsidR="00EF5663" w:rsidRDefault="00EF5663" w:rsidP="00EF5663">
      <w:pPr>
        <w:spacing w:line="280" w:lineRule="atLeast"/>
        <w:ind w:right="424"/>
        <w:jc w:val="both"/>
        <w:rPr>
          <w:rFonts w:asciiTheme="minorHAnsi" w:hAnsiTheme="minorHAnsi"/>
          <w:sz w:val="24"/>
          <w:szCs w:val="24"/>
        </w:rPr>
      </w:pPr>
      <w:r w:rsidRPr="006731BB">
        <w:rPr>
          <w:rFonts w:asciiTheme="minorHAnsi" w:hAnsiTheme="minorHAnsi"/>
          <w:sz w:val="24"/>
          <w:szCs w:val="24"/>
        </w:rPr>
        <w:t xml:space="preserve">c) </w:t>
      </w:r>
      <w:r>
        <w:rPr>
          <w:rFonts w:asciiTheme="minorHAnsi" w:hAnsiTheme="minorHAnsi"/>
          <w:sz w:val="24"/>
          <w:szCs w:val="24"/>
        </w:rPr>
        <w:t>sospensione (</w:t>
      </w:r>
      <w:r w:rsidRPr="006E2909">
        <w:rPr>
          <w:rFonts w:asciiTheme="minorHAnsi" w:hAnsiTheme="minorHAnsi"/>
          <w:sz w:val="24"/>
          <w:szCs w:val="24"/>
          <w:highlight w:val="yellow"/>
        </w:rPr>
        <w:t xml:space="preserve">dell’intera rata o della sola </w:t>
      </w:r>
      <w:r>
        <w:rPr>
          <w:rFonts w:asciiTheme="minorHAnsi" w:hAnsiTheme="minorHAnsi"/>
          <w:sz w:val="24"/>
          <w:szCs w:val="24"/>
          <w:highlight w:val="yellow"/>
        </w:rPr>
        <w:t>quota</w:t>
      </w:r>
      <w:r w:rsidRPr="006E2909">
        <w:rPr>
          <w:rFonts w:asciiTheme="minorHAnsi" w:hAnsiTheme="minorHAnsi"/>
          <w:sz w:val="24"/>
          <w:szCs w:val="24"/>
          <w:highlight w:val="yellow"/>
        </w:rPr>
        <w:t xml:space="preserve"> di capitale</w:t>
      </w:r>
      <w:r>
        <w:rPr>
          <w:rFonts w:asciiTheme="minorHAnsi" w:hAnsiTheme="minorHAnsi"/>
          <w:sz w:val="24"/>
          <w:szCs w:val="24"/>
        </w:rPr>
        <w:t>)</w:t>
      </w:r>
      <w:r w:rsidRPr="006731BB">
        <w:rPr>
          <w:rFonts w:asciiTheme="minorHAnsi" w:hAnsiTheme="minorHAnsi"/>
          <w:sz w:val="24"/>
          <w:szCs w:val="24"/>
        </w:rPr>
        <w:t xml:space="preserve"> sino al 30 settembre 2020</w:t>
      </w:r>
      <w:r>
        <w:rPr>
          <w:rFonts w:asciiTheme="minorHAnsi" w:hAnsiTheme="minorHAnsi"/>
          <w:sz w:val="24"/>
          <w:szCs w:val="24"/>
        </w:rPr>
        <w:t xml:space="preserve"> del</w:t>
      </w:r>
      <w:r w:rsidRPr="006731BB">
        <w:t xml:space="preserve"> </w:t>
      </w:r>
      <w:r w:rsidRPr="006731BB">
        <w:rPr>
          <w:rFonts w:asciiTheme="minorHAnsi" w:hAnsiTheme="minorHAnsi"/>
          <w:sz w:val="24"/>
          <w:szCs w:val="24"/>
        </w:rPr>
        <w:t>pagamento delle rate o dei canoni di leasing per i mutui e gli altri finanziamenti a rimborso rateale, anche perfezionati tramite il rilascio di cambiali</w:t>
      </w:r>
      <w:r>
        <w:rPr>
          <w:rFonts w:asciiTheme="minorHAnsi" w:hAnsiTheme="minorHAnsi"/>
          <w:sz w:val="24"/>
          <w:szCs w:val="24"/>
        </w:rPr>
        <w:t xml:space="preserve"> </w:t>
      </w:r>
      <w:r w:rsidRPr="006731BB">
        <w:rPr>
          <w:rFonts w:asciiTheme="minorHAnsi" w:hAnsiTheme="minorHAnsi"/>
          <w:sz w:val="24"/>
          <w:szCs w:val="24"/>
        </w:rPr>
        <w:t>agrarie</w:t>
      </w:r>
      <w:r>
        <w:rPr>
          <w:rFonts w:asciiTheme="minorHAnsi" w:hAnsiTheme="minorHAnsi"/>
          <w:sz w:val="24"/>
          <w:szCs w:val="24"/>
        </w:rPr>
        <w:t>,</w:t>
      </w:r>
      <w:r w:rsidRPr="006731BB">
        <w:rPr>
          <w:rFonts w:asciiTheme="minorHAnsi" w:hAnsiTheme="minorHAnsi"/>
          <w:sz w:val="24"/>
          <w:szCs w:val="24"/>
        </w:rPr>
        <w:t xml:space="preserve"> in scadenza prima del 30 settembre 2020</w:t>
      </w:r>
      <w:r>
        <w:rPr>
          <w:rFonts w:asciiTheme="minorHAnsi" w:hAnsiTheme="minorHAnsi"/>
          <w:sz w:val="24"/>
          <w:szCs w:val="24"/>
        </w:rPr>
        <w:t xml:space="preserve">; per detti contratti </w:t>
      </w:r>
      <w:r w:rsidRPr="006731BB">
        <w:rPr>
          <w:rFonts w:asciiTheme="minorHAnsi" w:hAnsiTheme="minorHAnsi"/>
          <w:sz w:val="24"/>
          <w:szCs w:val="24"/>
        </w:rPr>
        <w:t>il piano di rimborso delle rate o dei canoni oggetto di sospensione</w:t>
      </w:r>
      <w:r>
        <w:rPr>
          <w:rFonts w:asciiTheme="minorHAnsi" w:hAnsiTheme="minorHAnsi"/>
          <w:sz w:val="24"/>
          <w:szCs w:val="24"/>
        </w:rPr>
        <w:t xml:space="preserve"> sarà</w:t>
      </w:r>
      <w:r w:rsidRPr="006731BB">
        <w:rPr>
          <w:rFonts w:asciiTheme="minorHAnsi" w:hAnsiTheme="minorHAnsi"/>
          <w:sz w:val="24"/>
          <w:szCs w:val="24"/>
        </w:rPr>
        <w:t xml:space="preserve"> dilazionato, unitamente agli elementi accessori e senza alcuna formalità, secondo modalità che</w:t>
      </w:r>
      <w:r>
        <w:rPr>
          <w:rFonts w:asciiTheme="minorHAnsi" w:hAnsiTheme="minorHAnsi"/>
          <w:sz w:val="24"/>
          <w:szCs w:val="24"/>
        </w:rPr>
        <w:t xml:space="preserve"> </w:t>
      </w:r>
      <w:r w:rsidRPr="006731BB">
        <w:rPr>
          <w:rFonts w:asciiTheme="minorHAnsi" w:hAnsiTheme="minorHAnsi"/>
          <w:sz w:val="24"/>
          <w:szCs w:val="24"/>
        </w:rPr>
        <w:t xml:space="preserve">assicurino l’assenza di nuovi o maggiori oneri per entrambe le parti; </w:t>
      </w:r>
    </w:p>
    <w:p w14:paraId="4FF5D723" w14:textId="77777777" w:rsidR="00EF5663" w:rsidRPr="001032C5" w:rsidRDefault="00EF5663" w:rsidP="00EF5663">
      <w:pPr>
        <w:spacing w:line="280" w:lineRule="atLeast"/>
        <w:ind w:right="424"/>
        <w:jc w:val="both"/>
        <w:rPr>
          <w:rFonts w:asciiTheme="minorHAnsi" w:hAnsiTheme="minorHAnsi"/>
          <w:sz w:val="24"/>
          <w:szCs w:val="24"/>
        </w:rPr>
      </w:pPr>
    </w:p>
    <w:p w14:paraId="254B3E1F" w14:textId="77777777" w:rsidR="00EF5663" w:rsidRPr="001032C5" w:rsidRDefault="00EF5663" w:rsidP="00EF5663">
      <w:pPr>
        <w:spacing w:line="280" w:lineRule="atLeast"/>
        <w:ind w:right="424"/>
        <w:jc w:val="both"/>
        <w:rPr>
          <w:rFonts w:asciiTheme="minorHAnsi" w:hAnsiTheme="minorHAnsi"/>
          <w:sz w:val="24"/>
          <w:szCs w:val="24"/>
        </w:rPr>
      </w:pPr>
      <w:r>
        <w:rPr>
          <w:rFonts w:asciiTheme="minorHAnsi" w:hAnsiTheme="minorHAnsi"/>
          <w:sz w:val="24"/>
          <w:szCs w:val="24"/>
        </w:rPr>
        <w:t>I requisiti soggettivi richiesti dall’art. 56 del Decreto Legge 18 del 17 Marzo 2020 sono certificati mediante l’allegata dichiarazione sostitutiva di atto di notorietà ai sensi dell’art. 47 del D.p.r. 445 del 2000)</w:t>
      </w:r>
    </w:p>
    <w:p w14:paraId="529AEE06" w14:textId="77777777" w:rsidR="00EF5663" w:rsidRPr="001032C5" w:rsidRDefault="00EF5663" w:rsidP="00EF5663">
      <w:pPr>
        <w:spacing w:line="280" w:lineRule="atLeast"/>
        <w:ind w:right="424"/>
        <w:jc w:val="both"/>
        <w:rPr>
          <w:rFonts w:asciiTheme="minorHAnsi" w:hAnsiTheme="minorHAnsi"/>
          <w:sz w:val="24"/>
          <w:szCs w:val="24"/>
        </w:rPr>
      </w:pPr>
    </w:p>
    <w:p w14:paraId="1CAA2FF4" w14:textId="77777777" w:rsidR="00EF5663" w:rsidRPr="001032C5" w:rsidRDefault="00EF5663" w:rsidP="00EF5663">
      <w:pPr>
        <w:spacing w:line="280" w:lineRule="atLeast"/>
        <w:ind w:right="424"/>
        <w:jc w:val="both"/>
        <w:rPr>
          <w:rFonts w:asciiTheme="minorHAnsi" w:hAnsiTheme="minorHAnsi"/>
          <w:sz w:val="24"/>
          <w:szCs w:val="24"/>
        </w:rPr>
      </w:pPr>
    </w:p>
    <w:p w14:paraId="47FE59F7" w14:textId="77777777" w:rsidR="00EF5663" w:rsidRPr="001032C5" w:rsidRDefault="00EF5663" w:rsidP="00EF5663">
      <w:pPr>
        <w:spacing w:line="280" w:lineRule="atLeast"/>
        <w:ind w:right="424"/>
        <w:jc w:val="both"/>
        <w:rPr>
          <w:rFonts w:asciiTheme="minorHAnsi" w:hAnsiTheme="minorHAnsi"/>
          <w:sz w:val="24"/>
          <w:szCs w:val="24"/>
        </w:rPr>
      </w:pPr>
      <w:r w:rsidRPr="001032C5">
        <w:rPr>
          <w:rFonts w:asciiTheme="minorHAnsi" w:hAnsiTheme="minorHAnsi"/>
          <w:sz w:val="24"/>
          <w:szCs w:val="24"/>
        </w:rPr>
        <w:t>……………………… , li ………………………</w:t>
      </w:r>
    </w:p>
    <w:p w14:paraId="03CE26A9" w14:textId="77777777" w:rsidR="00EF5663" w:rsidRPr="001032C5" w:rsidRDefault="00EF5663" w:rsidP="00EF5663">
      <w:pPr>
        <w:spacing w:line="280" w:lineRule="atLeast"/>
        <w:ind w:right="424"/>
        <w:jc w:val="both"/>
        <w:rPr>
          <w:rFonts w:asciiTheme="minorHAnsi" w:hAnsiTheme="minorHAnsi"/>
          <w:sz w:val="24"/>
          <w:szCs w:val="24"/>
        </w:rPr>
      </w:pPr>
    </w:p>
    <w:p w14:paraId="16ADD147" w14:textId="77777777" w:rsidR="00EF5663" w:rsidRPr="001032C5" w:rsidRDefault="00EF5663" w:rsidP="00EF5663">
      <w:pPr>
        <w:spacing w:line="280" w:lineRule="atLeast"/>
        <w:ind w:right="424" w:firstLine="4962"/>
        <w:jc w:val="center"/>
        <w:rPr>
          <w:rFonts w:asciiTheme="minorHAnsi" w:hAnsiTheme="minorHAnsi"/>
          <w:sz w:val="24"/>
          <w:szCs w:val="24"/>
        </w:rPr>
      </w:pPr>
      <w:r>
        <w:rPr>
          <w:rFonts w:asciiTheme="minorHAnsi" w:hAnsiTheme="minorHAnsi"/>
          <w:sz w:val="24"/>
          <w:szCs w:val="24"/>
        </w:rPr>
        <w:t>p. ____________</w:t>
      </w:r>
    </w:p>
    <w:p w14:paraId="254246E5" w14:textId="77777777" w:rsidR="00EF5663" w:rsidRPr="001032C5" w:rsidRDefault="00EF5663" w:rsidP="00EF5663">
      <w:pPr>
        <w:spacing w:line="280" w:lineRule="atLeast"/>
        <w:ind w:right="424" w:firstLine="4962"/>
        <w:jc w:val="center"/>
        <w:rPr>
          <w:rFonts w:asciiTheme="minorHAnsi" w:hAnsiTheme="minorHAnsi"/>
          <w:sz w:val="24"/>
          <w:szCs w:val="24"/>
        </w:rPr>
      </w:pPr>
      <w:r w:rsidRPr="001032C5">
        <w:rPr>
          <w:rFonts w:asciiTheme="minorHAnsi" w:hAnsiTheme="minorHAnsi"/>
          <w:sz w:val="24"/>
          <w:szCs w:val="24"/>
        </w:rPr>
        <w:t>……………………………………………</w:t>
      </w:r>
    </w:p>
    <w:p w14:paraId="6833E539" w14:textId="20FAEF81" w:rsidR="00DA6E34" w:rsidRDefault="00DA6E34" w:rsidP="00EF5663">
      <w:pPr>
        <w:ind w:right="424"/>
      </w:pPr>
    </w:p>
    <w:sectPr w:rsidR="00DA6E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63"/>
    <w:rsid w:val="00391D01"/>
    <w:rsid w:val="00BC764F"/>
    <w:rsid w:val="00C56EB4"/>
    <w:rsid w:val="00DA6E34"/>
    <w:rsid w:val="00EF5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67D8"/>
  <w15:chartTrackingRefBased/>
  <w15:docId w15:val="{AF5629FD-5B58-447E-B2E7-B14E4F70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66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 Stefano Ficarelli - Studio Bernini e Ficarelli</dc:creator>
  <cp:keywords/>
  <dc:description/>
  <cp:lastModifiedBy>Fabio Marzocchi</cp:lastModifiedBy>
  <cp:revision>4</cp:revision>
  <dcterms:created xsi:type="dcterms:W3CDTF">2020-03-19T19:32:00Z</dcterms:created>
  <dcterms:modified xsi:type="dcterms:W3CDTF">2020-03-23T09:27:00Z</dcterms:modified>
</cp:coreProperties>
</file>